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223C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ОмГА от </w:t>
                  </w:r>
                  <w:r w:rsidR="008B0FC4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8B0FC4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8B0FC4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8B0FC4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223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8B0FC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625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9625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5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sz w:val="24"/>
          <w:szCs w:val="24"/>
        </w:rPr>
        <w:t>3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FE7FBE">
        <w:rPr>
          <w:color w:val="000000"/>
          <w:sz w:val="24"/>
          <w:szCs w:val="24"/>
        </w:rPr>
        <w:t>3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B0FC4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B0FC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B0FC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B0FC4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B0FC4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</w:t>
      </w:r>
      <w:r w:rsidR="008B0FC4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B0FC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8B0FC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C776D" w:rsidRPr="00AC776D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B0FC4" w:rsidRPr="00D074FA" w:rsidRDefault="008B0FC4" w:rsidP="008B0FC4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E6EF6" w:rsidRPr="001A0696" w:rsidRDefault="001E6EF6" w:rsidP="001E6EF6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E6EF6" w:rsidRPr="001A0696" w:rsidRDefault="001E6EF6" w:rsidP="001E6EF6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E6EF6" w:rsidRPr="001A0696" w:rsidRDefault="001E6EF6" w:rsidP="001E6EF6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E6EF6" w:rsidRPr="001A0696" w:rsidRDefault="001E6EF6" w:rsidP="001E6EF6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E6EF6" w:rsidRPr="001A0696" w:rsidRDefault="001E6EF6" w:rsidP="001E6EF6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8B0FC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B0FC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B0FC4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</w:t>
      </w:r>
      <w:r w:rsidR="008B0FC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8B0FC4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B0FC4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2E2E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1119DC" w:rsidRDefault="009D2E2E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9D2E2E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D2E2E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C3" w:rsidRPr="00B108C3" w:rsidRDefault="00B108C3" w:rsidP="00B108C3">
            <w:pPr>
              <w:jc w:val="center"/>
              <w:rPr>
                <w:color w:val="000000"/>
              </w:rPr>
            </w:pPr>
            <w:r w:rsidRPr="00B108C3">
              <w:rPr>
                <w:color w:val="000000"/>
              </w:rPr>
              <w:t>Способен к составлению планов и обоснованию закупок</w:t>
            </w:r>
          </w:p>
          <w:p w:rsidR="003F5271" w:rsidRPr="002C6CB3" w:rsidRDefault="003F5271" w:rsidP="00C17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FE7F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FE7FB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B108C3" w:rsidP="00B108C3">
            <w:pPr>
              <w:jc w:val="center"/>
              <w:rPr>
                <w:i/>
                <w:lang w:eastAsia="en-US"/>
              </w:rPr>
            </w:pPr>
            <w:r w:rsidRPr="00B21884">
              <w:rPr>
                <w:i/>
                <w:color w:val="000000"/>
              </w:rPr>
              <w:t>Способен к составлению планов и обоснованию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особенности ценообразования на рынке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экономические основы ценообразования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основы статистики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основы бухгалтерского учета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особенности составления закупочной документации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методики организации и планирования в сфере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внутренний трудовой распорядок, требования охраны и дисциплины труда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 xml:space="preserve">знать основы информатики в части применения к закупкам, компьютерные программы в сфере закупок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применять в профессиональной деятельности требования законодательства Российской Федерации и нормативных право</w:t>
            </w:r>
            <w:r w:rsidRPr="00BE12B6">
              <w:rPr>
                <w:color w:val="000000"/>
              </w:rPr>
              <w:lastRenderedPageBreak/>
              <w:t>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 формировать начальную (максимальную) цену контракта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определять особенности ценообразования на рынке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 xml:space="preserve">уметь анализировать статистические данные в части применения к закупкам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работать с закупочной документацией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подготавливать план закупок, план-график, вносить в них изменения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 работать в единой информационной системе, обрабатывать и хранить данные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обработки, формирования, хранения данных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использования в профессиональной деятельности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использования в профессиональной деятельности статистики в части применения к закупкам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 работы с закупочной документацией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 использования в профессиональной деятельности основ  бухгалтерского учета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обеспечения подготовки обоснования закупки при формировании плана закупок </w:t>
            </w:r>
          </w:p>
        </w:tc>
      </w:tr>
    </w:tbl>
    <w:p w:rsidR="006D0819" w:rsidRDefault="006D081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36027" w:rsidRPr="00E36027" w:rsidRDefault="0045129B" w:rsidP="00E36027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</w:t>
      </w:r>
      <w:r w:rsidR="00DB50EC">
        <w:rPr>
          <w:sz w:val="24"/>
          <w:szCs w:val="24"/>
        </w:rPr>
        <w:t>3</w:t>
      </w:r>
      <w:r w:rsidR="00E36027" w:rsidRPr="00E36027">
        <w:rPr>
          <w:sz w:val="24"/>
          <w:szCs w:val="24"/>
        </w:rPr>
        <w:t>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</w:t>
      </w:r>
      <w:r w:rsidR="006D0819" w:rsidRPr="00C8690F">
        <w:rPr>
          <w:sz w:val="24"/>
          <w:szCs w:val="24"/>
        </w:rPr>
        <w:lastRenderedPageBreak/>
        <w:t xml:space="preserve">технологическая) практика </w:t>
      </w:r>
      <w:r w:rsidR="00DB50EC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FE7FBE" w:rsidRPr="003F44F6">
        <w:rPr>
          <w:b/>
          <w:bCs/>
          <w:sz w:val="24"/>
          <w:szCs w:val="24"/>
        </w:rPr>
        <w:t>Планирование и обоснование закупок</w:t>
      </w:r>
      <w:r w:rsidR="00E36027" w:rsidRPr="00E36027">
        <w:rPr>
          <w:bCs/>
          <w:sz w:val="24"/>
          <w:szCs w:val="24"/>
        </w:rPr>
        <w:t>»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FE7F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FE7FBE">
              <w:rPr>
                <w:color w:val="000000"/>
                <w:sz w:val="24"/>
                <w:szCs w:val="24"/>
              </w:rPr>
              <w:t>3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FE7F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E7FBE">
              <w:rPr>
                <w:sz w:val="24"/>
                <w:szCs w:val="24"/>
              </w:rPr>
              <w:t>3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FE7FBE">
              <w:rPr>
                <w:sz w:val="24"/>
                <w:szCs w:val="24"/>
                <w:lang w:eastAsia="en-US"/>
              </w:rPr>
              <w:t>3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E50A1B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E50A1B">
        <w:rPr>
          <w:b/>
          <w:sz w:val="24"/>
          <w:szCs w:val="24"/>
        </w:rPr>
        <w:t>3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 xml:space="preserve">практической подготовки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 xml:space="preserve">являющимся одновременно и разделами предоставляемого руководителю практики </w:t>
            </w:r>
            <w:r w:rsidRPr="00962580">
              <w:rPr>
                <w:rStyle w:val="fontstyle01"/>
                <w:sz w:val="20"/>
                <w:szCs w:val="20"/>
              </w:rPr>
              <w:lastRenderedPageBreak/>
              <w:t>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lastRenderedPageBreak/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2671EC" w:rsidRPr="00955596" w:rsidRDefault="002671EC" w:rsidP="002671EC">
            <w:pPr>
              <w:jc w:val="both"/>
              <w:rPr>
                <w:color w:val="FF0000"/>
              </w:rPr>
            </w:pPr>
            <w:r w:rsidRPr="00955596">
              <w:rPr>
                <w:rStyle w:val="a9"/>
                <w:noProof/>
              </w:rPr>
              <w:t>1. Изучить</w:t>
            </w:r>
            <w:r w:rsidRPr="00955596">
              <w:t xml:space="preserve"> основными направлениями работы организации 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 xml:space="preserve">профильной организации) </w:t>
            </w:r>
            <w:r w:rsidRPr="00955596">
              <w:t xml:space="preserve"> </w:t>
            </w:r>
          </w:p>
          <w:p w:rsidR="002671EC" w:rsidRPr="00955596" w:rsidRDefault="002671EC" w:rsidP="002671EC">
            <w:pPr>
              <w:jc w:val="both"/>
            </w:pPr>
            <w:r w:rsidRPr="00955596">
              <w:t>2. Изучить организационно-правовую форму и организационную структуру 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>профильной организации</w:t>
            </w:r>
            <w:r w:rsidRPr="00955596">
              <w:t xml:space="preserve">) </w:t>
            </w:r>
          </w:p>
          <w:p w:rsidR="002671EC" w:rsidRPr="00955596" w:rsidRDefault="002671EC" w:rsidP="002671EC">
            <w:pPr>
              <w:jc w:val="both"/>
              <w:rPr>
                <w:iCs/>
                <w:color w:val="FF0000"/>
              </w:rPr>
            </w:pPr>
            <w:r w:rsidRPr="00955596">
              <w:t>3. Изучить</w:t>
            </w:r>
            <w:r w:rsidRPr="00955596">
              <w:rPr>
                <w:iCs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955596">
              <w:t>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>профильной организации</w:t>
            </w:r>
            <w:r w:rsidRPr="00955596">
              <w:t xml:space="preserve">) </w:t>
            </w:r>
          </w:p>
          <w:p w:rsidR="00B10030" w:rsidRPr="00962580" w:rsidRDefault="002671EC" w:rsidP="002671EC">
            <w:pPr>
              <w:jc w:val="both"/>
            </w:pPr>
            <w:r w:rsidRPr="00955596">
              <w:t>4. Проанализировать основные экономические показатели (</w:t>
            </w:r>
            <w:r w:rsidRPr="00955596">
              <w:rPr>
                <w:i/>
              </w:rPr>
              <w:t>наименование профильной организации</w:t>
            </w:r>
            <w:r w:rsidRPr="00955596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2671EC" w:rsidRPr="00955596" w:rsidRDefault="002671EC" w:rsidP="002671EC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955596">
              <w:t xml:space="preserve">1. Проанализировать особенности </w:t>
            </w:r>
            <w:r w:rsidRPr="00955596">
              <w:rPr>
                <w:color w:val="000000"/>
              </w:rPr>
              <w:t>бухгалтерского учета и документооборот в сфере закупок</w:t>
            </w:r>
            <w:r w:rsidRPr="00955596">
              <w:rPr>
                <w:iCs/>
              </w:rPr>
              <w:t xml:space="preserve"> (</w:t>
            </w:r>
            <w:r w:rsidRPr="00955596">
              <w:rPr>
                <w:i/>
                <w:iCs/>
              </w:rPr>
              <w:t>на примере профильной организации</w:t>
            </w:r>
            <w:r w:rsidRPr="00955596">
              <w:rPr>
                <w:iCs/>
              </w:rPr>
              <w:t xml:space="preserve">) </w:t>
            </w:r>
          </w:p>
          <w:p w:rsidR="002671EC" w:rsidRPr="00955596" w:rsidRDefault="002671EC" w:rsidP="002671EC">
            <w:pPr>
              <w:tabs>
                <w:tab w:val="left" w:pos="1134"/>
              </w:tabs>
              <w:jc w:val="both"/>
            </w:pPr>
            <w:r w:rsidRPr="00955596">
              <w:t>2. Проанализировать особенности п</w:t>
            </w:r>
            <w:r w:rsidRPr="00955596">
              <w:rPr>
                <w:color w:val="000000"/>
              </w:rPr>
              <w:t>ланирования и организации в сфере закупок</w:t>
            </w:r>
            <w:r w:rsidRPr="00955596">
              <w:t xml:space="preserve"> </w:t>
            </w:r>
            <w:r w:rsidRPr="00955596">
              <w:rPr>
                <w:iCs/>
              </w:rPr>
              <w:t>(</w:t>
            </w:r>
            <w:r w:rsidRPr="00955596">
              <w:rPr>
                <w:i/>
                <w:iCs/>
              </w:rPr>
              <w:t>на примере профильной организации</w:t>
            </w:r>
            <w:r w:rsidRPr="00955596">
              <w:rPr>
                <w:iCs/>
              </w:rPr>
              <w:t>)</w:t>
            </w:r>
            <w:r w:rsidRPr="00955596">
              <w:t xml:space="preserve"> </w:t>
            </w:r>
          </w:p>
          <w:p w:rsidR="002671EC" w:rsidRPr="00955596" w:rsidRDefault="002671EC" w:rsidP="002671EC">
            <w:r w:rsidRPr="00955596">
              <w:rPr>
                <w:iCs/>
              </w:rPr>
              <w:t xml:space="preserve">3. Проанализировать </w:t>
            </w:r>
            <w:r w:rsidRPr="00955596">
              <w:rPr>
                <w:color w:val="000000"/>
              </w:rPr>
              <w:t>экономические основы ценообразования в сфере закупок</w:t>
            </w:r>
          </w:p>
          <w:p w:rsidR="002671EC" w:rsidRPr="00955596" w:rsidRDefault="002671EC" w:rsidP="002671E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955596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555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562FD" w:rsidRPr="00962580" w:rsidRDefault="002671EC" w:rsidP="002671EC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5559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4. </w:t>
            </w:r>
            <w:r w:rsidRPr="00955596">
              <w:rPr>
                <w:rFonts w:ascii="Times New Roman" w:hAnsi="Times New Roman"/>
                <w:sz w:val="20"/>
                <w:szCs w:val="20"/>
              </w:rPr>
              <w:t>Проанализировать особенности логистической поддержки интернет-торговли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955596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555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о </w:t>
            </w:r>
            <w:r w:rsidR="008F32FC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>программой практической 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</w:r>
      <w:r w:rsidRPr="002671EC">
        <w:rPr>
          <w:sz w:val="16"/>
          <w:szCs w:val="16"/>
        </w:rPr>
        <w:lastRenderedPageBreak/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lastRenderedPageBreak/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6223C8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6223C8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Юрайт, 2021. — 387 с. — (Высшее образование). — ISBN 978-5-534-00912-5. — Текст: электронный // ЭБС Юрайт [сайт]. — URL: </w:t>
      </w:r>
      <w:hyperlink r:id="rId10" w:history="1">
        <w:r w:rsidR="006223C8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Юрайт, 2019. — 582 с. — (Высшее образование). — ISBN 978-5-534-11711-0. — Текст : электронный // ЭБС Юрайт [сайт]. — URL: </w:t>
      </w:r>
      <w:hyperlink r:id="rId11" w:history="1">
        <w:r w:rsidR="006223C8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6223C8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6223C8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6223C8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6223C8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6566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223C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223C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6C308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6C308D" w:rsidRPr="0097109E" w:rsidRDefault="00962580" w:rsidP="006C308D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C308D" w:rsidRPr="0097109E">
        <w:rPr>
          <w:sz w:val="24"/>
          <w:szCs w:val="24"/>
        </w:rPr>
        <w:t>Приложение 1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C308D" w:rsidRDefault="006C308D" w:rsidP="006C30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55"/>
        <w:gridCol w:w="2820"/>
        <w:gridCol w:w="1572"/>
        <w:gridCol w:w="1789"/>
      </w:tblGrid>
      <w:tr w:rsidR="006C308D" w:rsidTr="006C30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C308D" w:rsidTr="006C30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8D" w:rsidRPr="006C308D" w:rsidRDefault="006C308D" w:rsidP="00432357">
            <w:pPr>
              <w:rPr>
                <w:color w:val="1C1C1C"/>
                <w:sz w:val="22"/>
                <w:szCs w:val="22"/>
              </w:rPr>
            </w:pPr>
            <w:r w:rsidRPr="006C308D">
              <w:rPr>
                <w:color w:val="1C1C1C"/>
                <w:sz w:val="22"/>
                <w:szCs w:val="22"/>
              </w:rPr>
              <w:t>38.03.02</w:t>
            </w:r>
          </w:p>
          <w:p w:rsidR="006C308D" w:rsidRPr="006C308D" w:rsidRDefault="006C308D" w:rsidP="00432357">
            <w:pPr>
              <w:rPr>
                <w:color w:val="1C1C1C"/>
                <w:sz w:val="22"/>
                <w:szCs w:val="22"/>
              </w:rPr>
            </w:pPr>
            <w:r w:rsidRPr="006C308D">
              <w:rPr>
                <w:color w:val="1C1C1C"/>
                <w:sz w:val="22"/>
                <w:szCs w:val="22"/>
              </w:rPr>
              <w:t>Менеджмент</w:t>
            </w:r>
          </w:p>
          <w:p w:rsidR="006C308D" w:rsidRPr="006C308D" w:rsidRDefault="006C308D" w:rsidP="0043235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Default="006C308D" w:rsidP="00432357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E2006F" w:rsidRDefault="006C308D" w:rsidP="00432357">
            <w:r w:rsidRPr="00E2006F">
              <w:t xml:space="preserve">Производственная практика (технологическая (проектно-технологическая) практика </w:t>
            </w:r>
            <w:r>
              <w:t>3</w:t>
            </w:r>
            <w:r w:rsidRPr="00E2006F">
              <w:t>)</w:t>
            </w:r>
          </w:p>
          <w:p w:rsidR="006C308D" w:rsidRPr="006C308D" w:rsidRDefault="006C308D" w:rsidP="00432357">
            <w:pPr>
              <w:rPr>
                <w:b/>
                <w:color w:val="000000"/>
              </w:rPr>
            </w:pPr>
            <w:r w:rsidRPr="006C308D">
              <w:rPr>
                <w:rStyle w:val="fontstyle01"/>
                <w:b/>
                <w:sz w:val="20"/>
                <w:szCs w:val="20"/>
              </w:rPr>
              <w:t xml:space="preserve">В ходе выполнения общего задания </w:t>
            </w:r>
            <w:r w:rsidRPr="006C308D">
              <w:rPr>
                <w:color w:val="000000"/>
              </w:rPr>
              <w:t>практической подготовки</w:t>
            </w:r>
            <w:r w:rsidRPr="006C308D">
              <w:rPr>
                <w:rStyle w:val="fontstyle01"/>
                <w:sz w:val="20"/>
                <w:szCs w:val="20"/>
              </w:rPr>
              <w:t xml:space="preserve"> </w:t>
            </w:r>
            <w:r w:rsidRPr="006C308D">
              <w:rPr>
                <w:rStyle w:val="fontstyle01"/>
                <w:b/>
                <w:sz w:val="20"/>
                <w:szCs w:val="20"/>
              </w:rPr>
              <w:t>обучающемуся надлежит изучить следующие вопросы:</w:t>
            </w:r>
            <w:r w:rsidRPr="006C308D">
              <w:rPr>
                <w:b/>
                <w:color w:val="000000"/>
              </w:rPr>
              <w:t xml:space="preserve"> </w:t>
            </w:r>
          </w:p>
          <w:p w:rsidR="006C308D" w:rsidRPr="006C308D" w:rsidRDefault="006C308D" w:rsidP="006C308D">
            <w:pPr>
              <w:jc w:val="both"/>
              <w:rPr>
                <w:color w:val="FF0000"/>
              </w:rPr>
            </w:pPr>
            <w:r w:rsidRPr="0016633A">
              <w:rPr>
                <w:rStyle w:val="a9"/>
                <w:noProof/>
              </w:rPr>
              <w:t>1. Изучить</w:t>
            </w:r>
            <w:r w:rsidRPr="0016633A">
              <w:t xml:space="preserve"> основными направлениями работы организации 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 xml:space="preserve">профильной организации) </w:t>
            </w:r>
            <w:r w:rsidRPr="0016633A">
              <w:t xml:space="preserve"> </w:t>
            </w:r>
          </w:p>
          <w:p w:rsidR="006C308D" w:rsidRPr="0016633A" w:rsidRDefault="006C308D" w:rsidP="006C308D">
            <w:pPr>
              <w:jc w:val="both"/>
            </w:pPr>
            <w:r w:rsidRPr="0016633A">
              <w:t>2. Изучить организационно-правовую форму и организационную структуру 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>профильной организации</w:t>
            </w:r>
            <w:r w:rsidRPr="0016633A">
              <w:t xml:space="preserve">) </w:t>
            </w:r>
          </w:p>
          <w:p w:rsidR="006C308D" w:rsidRPr="006C308D" w:rsidRDefault="006C308D" w:rsidP="006C308D">
            <w:pPr>
              <w:jc w:val="both"/>
              <w:rPr>
                <w:iCs/>
                <w:color w:val="FF0000"/>
              </w:rPr>
            </w:pPr>
            <w:r w:rsidRPr="0016633A">
              <w:t>3. Изучить</w:t>
            </w:r>
            <w:r w:rsidRPr="006C308D">
              <w:rPr>
                <w:iCs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16633A">
              <w:t>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>профильной организации</w:t>
            </w:r>
            <w:r w:rsidRPr="0016633A">
              <w:t xml:space="preserve">) </w:t>
            </w:r>
          </w:p>
          <w:p w:rsidR="006C308D" w:rsidRPr="006C308D" w:rsidRDefault="006C308D" w:rsidP="006C30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8D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основные экономические показатели 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(</w:t>
            </w:r>
            <w:r w:rsidRPr="006C308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C308D" w:rsidRPr="006C308D" w:rsidRDefault="006C308D" w:rsidP="006C308D">
            <w:pPr>
              <w:suppressAutoHyphens/>
              <w:jc w:val="both"/>
              <w:rPr>
                <w:iCs/>
                <w:color w:val="FF0000"/>
              </w:rPr>
            </w:pPr>
          </w:p>
          <w:p w:rsidR="006C308D" w:rsidRPr="006C308D" w:rsidRDefault="006C308D" w:rsidP="006C308D">
            <w:pPr>
              <w:suppressAutoHyphens/>
              <w:jc w:val="both"/>
              <w:rPr>
                <w:i/>
                <w:spacing w:val="-11"/>
              </w:rPr>
            </w:pPr>
            <w:r w:rsidRPr="006C308D">
              <w:rPr>
                <w:i/>
              </w:rPr>
              <w:t>Индивидуальное задание:</w:t>
            </w:r>
          </w:p>
          <w:p w:rsidR="006C308D" w:rsidRPr="0016633A" w:rsidRDefault="006C308D" w:rsidP="006C308D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16633A">
              <w:t xml:space="preserve">1. Проанализировать особенности </w:t>
            </w:r>
            <w:r w:rsidRPr="006C308D">
              <w:rPr>
                <w:color w:val="000000"/>
              </w:rPr>
              <w:t>бухгалтерского учета и документооборот в сфере закупок</w:t>
            </w:r>
            <w:r w:rsidRPr="006C308D">
              <w:rPr>
                <w:iCs/>
              </w:rPr>
              <w:t xml:space="preserve"> (</w:t>
            </w:r>
            <w:r w:rsidRPr="006C308D">
              <w:rPr>
                <w:i/>
                <w:iCs/>
              </w:rPr>
              <w:t>на примере профильной организации</w:t>
            </w:r>
            <w:r w:rsidRPr="006C308D">
              <w:rPr>
                <w:iCs/>
              </w:rPr>
              <w:t xml:space="preserve">) </w:t>
            </w:r>
          </w:p>
          <w:p w:rsidR="006C308D" w:rsidRPr="0016633A" w:rsidRDefault="006C308D" w:rsidP="006C308D">
            <w:pPr>
              <w:tabs>
                <w:tab w:val="left" w:pos="1134"/>
              </w:tabs>
              <w:jc w:val="both"/>
            </w:pPr>
            <w:r w:rsidRPr="0016633A">
              <w:t>2. Проанализировать особенности п</w:t>
            </w:r>
            <w:r w:rsidRPr="006C308D">
              <w:rPr>
                <w:color w:val="000000"/>
              </w:rPr>
              <w:t>ланирования и организации в сфере закупок</w:t>
            </w:r>
            <w:r w:rsidRPr="0016633A">
              <w:t xml:space="preserve"> </w:t>
            </w:r>
            <w:r w:rsidRPr="006C308D">
              <w:rPr>
                <w:iCs/>
              </w:rPr>
              <w:t>(</w:t>
            </w:r>
            <w:r w:rsidRPr="006C308D">
              <w:rPr>
                <w:i/>
                <w:iCs/>
              </w:rPr>
              <w:t>на примере профильной организации</w:t>
            </w:r>
            <w:r w:rsidRPr="006C308D">
              <w:rPr>
                <w:iCs/>
              </w:rPr>
              <w:t>)</w:t>
            </w:r>
            <w:r w:rsidRPr="0016633A">
              <w:t xml:space="preserve"> </w:t>
            </w:r>
          </w:p>
          <w:p w:rsidR="006C308D" w:rsidRPr="0016633A" w:rsidRDefault="006C308D" w:rsidP="00432357">
            <w:r w:rsidRPr="006C308D">
              <w:rPr>
                <w:iCs/>
              </w:rPr>
              <w:t xml:space="preserve">3. Проанализировать </w:t>
            </w:r>
            <w:r w:rsidRPr="006C308D">
              <w:rPr>
                <w:color w:val="000000"/>
              </w:rPr>
              <w:t>экономические основы ценообразования в сфере закупок</w:t>
            </w:r>
          </w:p>
          <w:p w:rsidR="006C308D" w:rsidRPr="006C308D" w:rsidRDefault="006C308D" w:rsidP="006C308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6C308D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C308D" w:rsidRPr="006C308D" w:rsidRDefault="006C308D" w:rsidP="006C308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C308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4. 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Проанализировать особенности логистической поддержки интернет-торговли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6C308D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C308D" w:rsidRDefault="006C308D" w:rsidP="006C308D">
      <w:pPr>
        <w:ind w:firstLine="4536"/>
        <w:rPr>
          <w:sz w:val="24"/>
          <w:szCs w:val="24"/>
        </w:rPr>
      </w:pPr>
    </w:p>
    <w:p w:rsidR="006C308D" w:rsidRDefault="006C308D" w:rsidP="006C308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C308D" w:rsidRDefault="006C308D" w:rsidP="006C308D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6C308D" w:rsidRDefault="006C308D" w:rsidP="006C308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C308D" w:rsidRDefault="006C308D" w:rsidP="006C308D">
      <w:pPr>
        <w:rPr>
          <w:sz w:val="24"/>
          <w:szCs w:val="24"/>
        </w:rPr>
      </w:pPr>
    </w:p>
    <w:p w:rsidR="006C308D" w:rsidRDefault="006C308D" w:rsidP="006C308D">
      <w:pPr>
        <w:rPr>
          <w:sz w:val="24"/>
          <w:szCs w:val="24"/>
        </w:rPr>
      </w:pP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C308D" w:rsidRDefault="006C308D" w:rsidP="006C308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6C308D" w:rsidTr="006C308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Помещения </w:t>
            </w:r>
          </w:p>
        </w:tc>
      </w:tr>
      <w:tr w:rsidR="006C308D" w:rsidTr="006C308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Default="006C308D" w:rsidP="006C308D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223C8" w:rsidP="006C308D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6C308D" w:rsidRPr="006C308D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8D" w:rsidRPr="006C308D" w:rsidRDefault="006C308D" w:rsidP="006C308D">
            <w:pPr>
              <w:jc w:val="center"/>
              <w:rPr>
                <w:rStyle w:val="accent"/>
                <w:sz w:val="22"/>
                <w:szCs w:val="22"/>
              </w:rPr>
            </w:pPr>
            <w:r w:rsidRPr="006C308D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6C308D" w:rsidRPr="006C308D" w:rsidRDefault="006C308D" w:rsidP="006C308D">
            <w:pPr>
              <w:jc w:val="center"/>
              <w:rPr>
                <w:rStyle w:val="name"/>
                <w:sz w:val="22"/>
                <w:szCs w:val="22"/>
              </w:rPr>
            </w:pPr>
            <w:r w:rsidRPr="006C308D">
              <w:rPr>
                <w:rStyle w:val="accent"/>
                <w:sz w:val="22"/>
                <w:szCs w:val="22"/>
              </w:rPr>
              <w:t xml:space="preserve">в зданиях </w:t>
            </w:r>
            <w:r w:rsidRPr="006C308D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6C308D" w:rsidRPr="006C308D" w:rsidRDefault="006C308D" w:rsidP="006C308D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6C308D" w:rsidRPr="006C308D" w:rsidRDefault="006C308D" w:rsidP="00432357">
            <w:pPr>
              <w:rPr>
                <w:rStyle w:val="name"/>
                <w:color w:val="FF0000"/>
                <w:sz w:val="22"/>
                <w:szCs w:val="22"/>
              </w:rPr>
            </w:pPr>
            <w:r w:rsidRPr="006C308D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6C308D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6C308D" w:rsidRPr="006C308D" w:rsidRDefault="006C308D" w:rsidP="00432357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6C308D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6C308D" w:rsidRDefault="006C308D" w:rsidP="006C308D">
      <w:pPr>
        <w:rPr>
          <w:b/>
          <w:sz w:val="28"/>
          <w:szCs w:val="28"/>
        </w:rPr>
      </w:pPr>
    </w:p>
    <w:p w:rsidR="006C308D" w:rsidRDefault="006C308D" w:rsidP="006C30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A27B4F" w:rsidRDefault="003760F7" w:rsidP="006C308D">
      <w:pPr>
        <w:jc w:val="right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6C308D">
        <w:rPr>
          <w:sz w:val="28"/>
          <w:szCs w:val="28"/>
        </w:rPr>
        <w:t>3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308D" w:rsidRPr="004665FD" w:rsidTr="004323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308D" w:rsidRPr="004665FD" w:rsidTr="004323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308D" w:rsidRPr="004665FD" w:rsidRDefault="006C308D" w:rsidP="0043235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C308D" w:rsidRPr="004665FD" w:rsidTr="004323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308D" w:rsidRPr="004665FD" w:rsidRDefault="006C308D" w:rsidP="0043235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C308D" w:rsidRPr="004665FD" w:rsidRDefault="006C308D" w:rsidP="0043235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308D" w:rsidRPr="004665FD" w:rsidRDefault="006C308D" w:rsidP="00432357">
            <w:pPr>
              <w:jc w:val="right"/>
              <w:rPr>
                <w:sz w:val="24"/>
                <w:szCs w:val="24"/>
              </w:rPr>
            </w:pPr>
          </w:p>
        </w:tc>
      </w:tr>
    </w:tbl>
    <w:p w:rsidR="006C308D" w:rsidRPr="004665FD" w:rsidRDefault="006C308D" w:rsidP="006C308D">
      <w:pPr>
        <w:jc w:val="center"/>
        <w:rPr>
          <w:sz w:val="24"/>
          <w:szCs w:val="24"/>
        </w:rPr>
      </w:pPr>
    </w:p>
    <w:p w:rsidR="006C308D" w:rsidRPr="004665FD" w:rsidRDefault="006C308D" w:rsidP="006C308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C308D" w:rsidRPr="004665FD" w:rsidRDefault="006C308D" w:rsidP="006C308D">
      <w:pPr>
        <w:jc w:val="center"/>
        <w:rPr>
          <w:sz w:val="24"/>
          <w:szCs w:val="24"/>
        </w:rPr>
      </w:pPr>
    </w:p>
    <w:p w:rsidR="006C308D" w:rsidRPr="004665FD" w:rsidRDefault="006223C8" w:rsidP="006C30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C308D" w:rsidRPr="004665FD" w:rsidRDefault="006C308D" w:rsidP="006C308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C308D" w:rsidRPr="004665FD" w:rsidRDefault="006C308D" w:rsidP="006C308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308D" w:rsidRPr="004665FD" w:rsidRDefault="006C308D" w:rsidP="006C3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C308D" w:rsidRPr="004665FD" w:rsidRDefault="006C308D" w:rsidP="006C3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C308D" w:rsidRPr="004665FD" w:rsidRDefault="006C308D" w:rsidP="006C308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BB3BB3" w:rsidRDefault="006C308D" w:rsidP="006C308D">
      <w:pPr>
        <w:jc w:val="both"/>
        <w:rPr>
          <w:sz w:val="28"/>
          <w:szCs w:val="28"/>
        </w:rPr>
      </w:pPr>
    </w:p>
    <w:p w:rsidR="006C308D" w:rsidRDefault="006C308D" w:rsidP="006C308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C308D" w:rsidRPr="00860A23" w:rsidRDefault="006C308D" w:rsidP="006C308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C308D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6C308D" w:rsidRPr="00BB3BB3" w:rsidRDefault="006C308D" w:rsidP="006C308D">
      <w:pPr>
        <w:jc w:val="center"/>
      </w:pPr>
    </w:p>
    <w:p w:rsidR="006C308D" w:rsidRPr="00BB3BB3" w:rsidRDefault="006C308D" w:rsidP="006C308D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C308D" w:rsidRPr="00BB3BB3" w:rsidRDefault="006C308D" w:rsidP="006C308D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6C308D" w:rsidRPr="00BB3BB3" w:rsidRDefault="006C308D" w:rsidP="006C308D">
      <w:pPr>
        <w:pStyle w:val="a4"/>
        <w:jc w:val="center"/>
        <w:rPr>
          <w:sz w:val="28"/>
          <w:szCs w:val="28"/>
        </w:rPr>
      </w:pP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C308D" w:rsidRPr="00C8249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6C308D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C308D" w:rsidRPr="005B2285" w:rsidRDefault="006C308D" w:rsidP="006C308D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</w:p>
    <w:p w:rsidR="006C308D" w:rsidRPr="005A507D" w:rsidRDefault="006C308D" w:rsidP="006C30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308D" w:rsidRPr="00C8249D" w:rsidRDefault="006C308D" w:rsidP="006C308D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b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6C308D" w:rsidRDefault="006C308D" w:rsidP="006C308D">
      <w:pPr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6C308D" w:rsidRPr="00C8249D" w:rsidRDefault="006C308D" w:rsidP="006C308D">
      <w:pPr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C308D" w:rsidRDefault="006C308D" w:rsidP="006C308D">
      <w:pPr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</w:t>
      </w:r>
      <w:r w:rsidRPr="00CE7F51">
        <w:rPr>
          <w:iCs/>
          <w:sz w:val="24"/>
          <w:szCs w:val="24"/>
        </w:rPr>
        <w:t xml:space="preserve">принципы планирования экономической деятельности, источники финансирования профессиональной деятельности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C308D" w:rsidRPr="004E7AEE" w:rsidRDefault="006C308D" w:rsidP="006C30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Проа</w:t>
      </w:r>
      <w:r w:rsidRPr="00B21884">
        <w:rPr>
          <w:rFonts w:ascii="Times New Roman" w:eastAsia="Times New Roman" w:hAnsi="Times New Roman"/>
          <w:sz w:val="24"/>
          <w:szCs w:val="24"/>
        </w:rPr>
        <w:t>нализ</w:t>
      </w:r>
      <w:r>
        <w:rPr>
          <w:rFonts w:ascii="Times New Roman" w:eastAsia="Times New Roman" w:hAnsi="Times New Roman"/>
          <w:sz w:val="24"/>
          <w:szCs w:val="24"/>
        </w:rPr>
        <w:t>ировать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экономически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6C308D" w:rsidRDefault="006C308D" w:rsidP="006C308D">
      <w:pPr>
        <w:suppressAutoHyphens/>
        <w:jc w:val="both"/>
        <w:rPr>
          <w:iCs/>
          <w:color w:val="FF0000"/>
          <w:sz w:val="24"/>
          <w:szCs w:val="24"/>
        </w:rPr>
      </w:pPr>
    </w:p>
    <w:p w:rsidR="006C308D" w:rsidRPr="00C8249D" w:rsidRDefault="006C308D" w:rsidP="006C308D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C308D" w:rsidRPr="004B3CB4" w:rsidRDefault="006C308D" w:rsidP="006C308D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7F37C2">
        <w:rPr>
          <w:sz w:val="24"/>
          <w:szCs w:val="24"/>
        </w:rPr>
        <w:t>Проанализировать</w:t>
      </w:r>
      <w:r>
        <w:rPr>
          <w:sz w:val="24"/>
          <w:szCs w:val="24"/>
        </w:rPr>
        <w:t xml:space="preserve"> особенности </w:t>
      </w:r>
      <w:r w:rsidRPr="00A26BB0">
        <w:rPr>
          <w:color w:val="000000"/>
          <w:sz w:val="24"/>
          <w:szCs w:val="24"/>
        </w:rPr>
        <w:t>бухгалтерского учета и документооборот в сфере закупок</w:t>
      </w:r>
      <w:r w:rsidRPr="004B3CB4">
        <w:rPr>
          <w:iCs/>
          <w:sz w:val="24"/>
          <w:szCs w:val="24"/>
        </w:rPr>
        <w:t xml:space="preserve"> 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6C308D" w:rsidRPr="004B3CB4" w:rsidRDefault="006C308D" w:rsidP="006C308D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</w:t>
      </w:r>
      <w:r w:rsidRPr="0013124D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13124D">
        <w:rPr>
          <w:sz w:val="24"/>
          <w:szCs w:val="24"/>
        </w:rPr>
        <w:t>п</w:t>
      </w:r>
      <w:r w:rsidRPr="0013124D">
        <w:rPr>
          <w:color w:val="000000"/>
          <w:sz w:val="24"/>
          <w:szCs w:val="24"/>
        </w:rPr>
        <w:t>ланирования и организации в сфере закупок</w:t>
      </w:r>
      <w:r w:rsidRPr="004B3CB4">
        <w:rPr>
          <w:sz w:val="24"/>
          <w:szCs w:val="24"/>
        </w:rPr>
        <w:t xml:space="preserve"> </w:t>
      </w:r>
      <w:r w:rsidRPr="004B3CB4">
        <w:rPr>
          <w:iCs/>
          <w:sz w:val="24"/>
          <w:szCs w:val="24"/>
        </w:rPr>
        <w:t>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>)</w:t>
      </w:r>
      <w:r w:rsidRPr="004B3CB4">
        <w:rPr>
          <w:sz w:val="24"/>
          <w:szCs w:val="24"/>
        </w:rPr>
        <w:t xml:space="preserve"> </w:t>
      </w:r>
    </w:p>
    <w:p w:rsidR="006C308D" w:rsidRPr="0013124D" w:rsidRDefault="006C308D" w:rsidP="006C308D">
      <w:pPr>
        <w:rPr>
          <w:sz w:val="24"/>
          <w:szCs w:val="24"/>
        </w:rPr>
      </w:pPr>
      <w:r w:rsidRPr="007F37C2">
        <w:rPr>
          <w:iCs/>
          <w:sz w:val="24"/>
          <w:szCs w:val="24"/>
        </w:rPr>
        <w:t xml:space="preserve">3. Проанализировать </w:t>
      </w:r>
      <w:r w:rsidRPr="0013124D">
        <w:rPr>
          <w:color w:val="000000"/>
          <w:sz w:val="24"/>
          <w:szCs w:val="24"/>
        </w:rPr>
        <w:t>экономические основы ценообразования в сфере закупок</w:t>
      </w:r>
    </w:p>
    <w:p w:rsidR="006C308D" w:rsidRPr="004B3CB4" w:rsidRDefault="006C308D" w:rsidP="006C30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6C308D" w:rsidRPr="004B3CB4" w:rsidRDefault="006C308D" w:rsidP="006C30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3124D">
        <w:rPr>
          <w:rStyle w:val="fontstyle01"/>
          <w:rFonts w:ascii="Times New Roman" w:hAnsi="Times New Roman"/>
        </w:rPr>
        <w:t xml:space="preserve">4. </w:t>
      </w:r>
      <w:r w:rsidRPr="0013124D">
        <w:rPr>
          <w:rFonts w:ascii="Times New Roman" w:hAnsi="Times New Roman"/>
          <w:sz w:val="24"/>
          <w:szCs w:val="24"/>
        </w:rPr>
        <w:t>Проанализировать особенности логистической поддержки интернет-торговли</w:t>
      </w:r>
      <w:r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6C308D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308D" w:rsidRPr="00F75EF7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C308D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308D" w:rsidRPr="00F75EF7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6C308D" w:rsidRDefault="006C308D" w:rsidP="006C30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6C308D" w:rsidRPr="00BB3BB3" w:rsidRDefault="006C308D" w:rsidP="006C308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6C308D" w:rsidRPr="00BB3BB3" w:rsidRDefault="006C308D" w:rsidP="006C308D">
      <w:pPr>
        <w:jc w:val="center"/>
        <w:rPr>
          <w:b/>
          <w:bCs/>
          <w:sz w:val="28"/>
          <w:szCs w:val="28"/>
        </w:rPr>
      </w:pPr>
    </w:p>
    <w:p w:rsidR="006C308D" w:rsidRPr="00BB3BB3" w:rsidRDefault="006C308D" w:rsidP="006C308D">
      <w:pPr>
        <w:rPr>
          <w:sz w:val="24"/>
          <w:szCs w:val="24"/>
        </w:rPr>
      </w:pPr>
    </w:p>
    <w:p w:rsidR="006C308D" w:rsidRPr="00A27B4F" w:rsidRDefault="006C308D" w:rsidP="006C308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6C308D" w:rsidRPr="00BB3BB3" w:rsidRDefault="006C308D" w:rsidP="006C308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C308D" w:rsidRPr="00BB3BB3" w:rsidRDefault="006C308D" w:rsidP="006C308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6C308D" w:rsidRPr="00C8249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6C308D" w:rsidRPr="00452A83" w:rsidRDefault="006C308D" w:rsidP="006C308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6C308D">
        <w:rPr>
          <w:rStyle w:val="fontstyle01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6C308D" w:rsidRPr="005B2285" w:rsidRDefault="006C308D" w:rsidP="006C308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6C308D" w:rsidRPr="00452A83" w:rsidRDefault="006C308D" w:rsidP="006C308D">
      <w:pPr>
        <w:pStyle w:val="Default"/>
        <w:jc w:val="both"/>
        <w:rPr>
          <w:color w:val="auto"/>
        </w:rPr>
      </w:pP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  <w:r w:rsidRPr="00633C66">
              <w:t xml:space="preserve">Сроки </w:t>
            </w:r>
          </w:p>
          <w:p w:rsidR="006C308D" w:rsidRPr="00633C66" w:rsidRDefault="006C308D" w:rsidP="00432357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6C308D" w:rsidRPr="00633C66" w:rsidRDefault="006C308D" w:rsidP="00432357">
            <w:pPr>
              <w:jc w:val="center"/>
            </w:pPr>
            <w:r w:rsidRPr="00633C66">
              <w:t>Планируемые работы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33C66" w:rsidRDefault="006C308D" w:rsidP="00432357">
            <w:r w:rsidRPr="00633C66">
              <w:t>Инструктаж по технике безопасности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765C1" w:rsidRDefault="006C308D" w:rsidP="00432357">
            <w:pPr>
              <w:jc w:val="both"/>
              <w:rPr>
                <w:color w:val="FF0000"/>
                <w:sz w:val="24"/>
                <w:szCs w:val="24"/>
              </w:rPr>
            </w:pPr>
            <w:r w:rsidRPr="006765C1">
              <w:rPr>
                <w:rStyle w:val="a9"/>
                <w:noProof/>
              </w:rPr>
              <w:t>Изучить</w:t>
            </w:r>
            <w:r w:rsidRPr="006765C1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sz w:val="24"/>
                <w:szCs w:val="24"/>
              </w:rPr>
              <w:t xml:space="preserve">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765C1" w:rsidRDefault="006C308D" w:rsidP="00432357">
            <w:pPr>
              <w:jc w:val="both"/>
              <w:rPr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5961D6" w:rsidRDefault="006C308D" w:rsidP="00432357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Изучить</w:t>
            </w:r>
            <w:r w:rsidRPr="005961D6">
              <w:rPr>
                <w:iCs/>
                <w:sz w:val="24"/>
                <w:szCs w:val="24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5961D6">
              <w:rPr>
                <w:sz w:val="24"/>
                <w:szCs w:val="24"/>
              </w:rPr>
              <w:t>(</w:t>
            </w:r>
            <w:r w:rsidRPr="005961D6">
              <w:rPr>
                <w:i/>
                <w:sz w:val="24"/>
                <w:szCs w:val="24"/>
              </w:rPr>
              <w:t xml:space="preserve">наименование </w:t>
            </w:r>
            <w:r w:rsidRPr="005961D6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5961D6">
              <w:rPr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CE7F51" w:rsidRDefault="006C308D" w:rsidP="00432357">
            <w:pPr>
              <w:jc w:val="both"/>
              <w:rPr>
                <w:sz w:val="24"/>
                <w:szCs w:val="24"/>
              </w:rPr>
            </w:pPr>
            <w:r w:rsidRPr="00CE7F51">
              <w:rPr>
                <w:sz w:val="24"/>
                <w:szCs w:val="24"/>
              </w:rPr>
              <w:t>Проанализировать основные экономические показатели (</w:t>
            </w:r>
            <w:r w:rsidRPr="00CE7F51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CE7F51">
              <w:rPr>
                <w:sz w:val="24"/>
                <w:szCs w:val="24"/>
              </w:rPr>
              <w:t>).</w:t>
            </w:r>
          </w:p>
        </w:tc>
      </w:tr>
      <w:tr w:rsidR="006C308D" w:rsidRPr="00BB3BB3" w:rsidTr="00432357">
        <w:tc>
          <w:tcPr>
            <w:tcW w:w="9571" w:type="dxa"/>
            <w:gridSpan w:val="3"/>
          </w:tcPr>
          <w:p w:rsidR="006C308D" w:rsidRPr="00633C66" w:rsidRDefault="006C308D" w:rsidP="00432357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 xml:space="preserve">Проанализировать особенности </w:t>
            </w:r>
            <w:r w:rsidRPr="000506A2">
              <w:rPr>
                <w:color w:val="000000"/>
                <w:sz w:val="24"/>
                <w:szCs w:val="24"/>
              </w:rPr>
              <w:t>бухгалтерского учета и документооборот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>Проанализировать особенности п</w:t>
            </w:r>
            <w:r w:rsidRPr="000506A2">
              <w:rPr>
                <w:color w:val="000000"/>
                <w:sz w:val="24"/>
                <w:szCs w:val="24"/>
              </w:rPr>
              <w:t>ланирования и организации в сфере закупок</w:t>
            </w:r>
            <w:r w:rsidRPr="000506A2">
              <w:rPr>
                <w:sz w:val="24"/>
                <w:szCs w:val="24"/>
              </w:rPr>
              <w:t xml:space="preserve"> </w:t>
            </w:r>
            <w:r w:rsidRPr="000506A2">
              <w:rPr>
                <w:iCs/>
                <w:sz w:val="24"/>
                <w:szCs w:val="24"/>
              </w:rPr>
              <w:t>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>)</w:t>
            </w:r>
            <w:r w:rsidRPr="000506A2">
              <w:rPr>
                <w:sz w:val="24"/>
                <w:szCs w:val="24"/>
              </w:rPr>
              <w:t xml:space="preserve">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rPr>
                <w:sz w:val="24"/>
                <w:szCs w:val="24"/>
              </w:rPr>
            </w:pPr>
            <w:r w:rsidRPr="000506A2">
              <w:rPr>
                <w:iCs/>
                <w:sz w:val="24"/>
                <w:szCs w:val="24"/>
              </w:rPr>
              <w:t xml:space="preserve">Проанализировать </w:t>
            </w:r>
            <w:r w:rsidRPr="000506A2">
              <w:rPr>
                <w:color w:val="000000"/>
                <w:sz w:val="24"/>
                <w:szCs w:val="24"/>
              </w:rPr>
              <w:t>экономические основы ценообразования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>)</w:t>
            </w:r>
            <w:r w:rsidRPr="000506A2">
              <w:rPr>
                <w:sz w:val="24"/>
                <w:szCs w:val="24"/>
              </w:rPr>
              <w:t>.</w:t>
            </w:r>
          </w:p>
        </w:tc>
      </w:tr>
      <w:tr w:rsidR="006C308D" w:rsidRPr="00BB3BB3" w:rsidTr="00432357">
        <w:trPr>
          <w:trHeight w:val="624"/>
        </w:trPr>
        <w:tc>
          <w:tcPr>
            <w:tcW w:w="817" w:type="dxa"/>
          </w:tcPr>
          <w:p w:rsidR="006C308D" w:rsidRDefault="006C308D" w:rsidP="0043235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24D">
              <w:rPr>
                <w:rFonts w:ascii="Times New Roman" w:hAnsi="Times New Roman"/>
                <w:sz w:val="24"/>
                <w:szCs w:val="24"/>
              </w:rPr>
              <w:t>Проанализировать особенности логистической поддержки интернет-торговли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33C66" w:rsidRDefault="006C308D" w:rsidP="00432357">
            <w:r w:rsidRPr="00633C66">
              <w:t xml:space="preserve">Подготовка и предоставление отчета </w:t>
            </w:r>
          </w:p>
        </w:tc>
      </w:tr>
    </w:tbl>
    <w:p w:rsidR="006C308D" w:rsidRPr="00BB3BB3" w:rsidRDefault="006C308D" w:rsidP="006C308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6C308D" w:rsidRPr="00BB3BB3" w:rsidRDefault="006C308D" w:rsidP="006C308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6C308D" w:rsidRPr="00BB3BB3" w:rsidRDefault="006C308D" w:rsidP="006C308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308D" w:rsidRDefault="006C308D" w:rsidP="006C3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3C7" w:rsidRDefault="008D63C7" w:rsidP="00160BC1">
      <w:r>
        <w:separator/>
      </w:r>
    </w:p>
  </w:endnote>
  <w:endnote w:type="continuationSeparator" w:id="0">
    <w:p w:rsidR="008D63C7" w:rsidRDefault="008D63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3C7" w:rsidRDefault="008D63C7" w:rsidP="00160BC1">
      <w:r>
        <w:separator/>
      </w:r>
    </w:p>
  </w:footnote>
  <w:footnote w:type="continuationSeparator" w:id="0">
    <w:p w:rsidR="008D63C7" w:rsidRDefault="008D63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C38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6EF6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39F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3C8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08D"/>
    <w:rsid w:val="006C5F83"/>
    <w:rsid w:val="006D0819"/>
    <w:rsid w:val="006D108C"/>
    <w:rsid w:val="006D15B6"/>
    <w:rsid w:val="006D6805"/>
    <w:rsid w:val="006E0529"/>
    <w:rsid w:val="006E1843"/>
    <w:rsid w:val="006E52A7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A740C"/>
    <w:rsid w:val="008B0FC4"/>
    <w:rsid w:val="008B2621"/>
    <w:rsid w:val="008B3362"/>
    <w:rsid w:val="008B6331"/>
    <w:rsid w:val="008B714C"/>
    <w:rsid w:val="008D63C7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36C4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776D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3749"/>
    <w:rsid w:val="00C552AE"/>
    <w:rsid w:val="00C55E91"/>
    <w:rsid w:val="00C65669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17D5E"/>
    <w:rsid w:val="00E21EF0"/>
    <w:rsid w:val="00E2458A"/>
    <w:rsid w:val="00E2663C"/>
    <w:rsid w:val="00E338E4"/>
    <w:rsid w:val="00E36027"/>
    <w:rsid w:val="00E377F5"/>
    <w:rsid w:val="00E42AED"/>
    <w:rsid w:val="00E42B5A"/>
    <w:rsid w:val="00E4451A"/>
    <w:rsid w:val="00E50A1B"/>
    <w:rsid w:val="00E53189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31D30B5-7BD2-46AF-A65C-A2B9331C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7">
    <w:name w:val="Unresolved Mention"/>
    <w:basedOn w:val="a1"/>
    <w:uiPriority w:val="99"/>
    <w:semiHidden/>
    <w:unhideWhenUsed/>
    <w:rsid w:val="00C6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0476-25F8-466D-8859-7DF38E90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9349</Words>
  <Characters>53294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2022-11-12T12:29:00Z</dcterms:modified>
</cp:coreProperties>
</file>